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7C" w:rsidRDefault="009B5A7C" w:rsidP="009B5A7C">
      <w:pPr>
        <w:jc w:val="center"/>
        <w:rPr>
          <w:rFonts w:ascii="Times New Roman" w:hAnsi="Times New Roman" w:cs="Times New Roman"/>
          <w:b/>
          <w:color w:val="FF9900"/>
          <w:szCs w:val="28"/>
        </w:rPr>
      </w:pPr>
      <w:r w:rsidRPr="009B5A7C">
        <w:rPr>
          <w:rFonts w:ascii="Times New Roman" w:hAnsi="Times New Roman" w:cs="Times New Roman"/>
          <w:b/>
          <w:color w:val="FF9900"/>
          <w:szCs w:val="28"/>
        </w:rPr>
        <w:t xml:space="preserve"> </w:t>
      </w:r>
      <w:r>
        <w:rPr>
          <w:rFonts w:ascii="Times New Roman" w:hAnsi="Times New Roman" w:cs="Times New Roman"/>
          <w:b/>
          <w:color w:val="FF9900"/>
          <w:szCs w:val="28"/>
        </w:rPr>
        <w:t xml:space="preserve">Автономная некоммерческая организация </w:t>
      </w:r>
      <w:r>
        <w:rPr>
          <w:rFonts w:ascii="Times New Roman" w:hAnsi="Times New Roman" w:cs="Times New Roman"/>
          <w:b/>
          <w:bCs/>
          <w:color w:val="FF9900"/>
          <w:szCs w:val="28"/>
        </w:rPr>
        <w:t>Центр развития, психолого-педагогической коррекции и социальной адаптации семьи и ребенка</w:t>
      </w:r>
    </w:p>
    <w:p w:rsidR="009B5A7C" w:rsidRDefault="001114F9" w:rsidP="009B5A7C">
      <w:pPr>
        <w:jc w:val="center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1114F9">
        <w:rPr>
          <w:rFonts w:ascii="Times New Roman" w:eastAsia="Times New Roman" w:hAnsi="Times New Roman" w:cs="Times New Roman"/>
          <w:b/>
          <w:noProof/>
          <w:color w:val="2F5496"/>
          <w:sz w:val="22"/>
          <w:szCs w:val="28"/>
        </w:rPr>
        <w:drawing>
          <wp:anchor distT="0" distB="0" distL="114300" distR="114300" simplePos="0" relativeHeight="251662336" behindDoc="0" locked="0" layoutInCell="1" allowOverlap="1" wp14:anchorId="75E1CFE2" wp14:editId="72F111FA">
            <wp:simplePos x="0" y="0"/>
            <wp:positionH relativeFrom="column">
              <wp:posOffset>-133350</wp:posOffset>
            </wp:positionH>
            <wp:positionV relativeFrom="paragraph">
              <wp:posOffset>116205</wp:posOffset>
            </wp:positionV>
            <wp:extent cx="2124075" cy="1829065"/>
            <wp:effectExtent l="19050" t="19050" r="0" b="0"/>
            <wp:wrapNone/>
            <wp:docPr id="1" name="Рисунок 0" descr="логотип фон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нда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29065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  <a:ln>
                      <a:solidFill>
                        <a:srgbClr val="70AD47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423">
        <w:rPr>
          <w:rFonts w:ascii="Times New Roman" w:hAnsi="Times New Roman" w:cs="Times New Roman"/>
          <w:b/>
          <w:noProof/>
          <w:color w:val="FF9900"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11430</wp:posOffset>
            </wp:positionV>
            <wp:extent cx="2019935" cy="1998980"/>
            <wp:effectExtent l="19050" t="19050" r="18415" b="20320"/>
            <wp:wrapNone/>
            <wp:docPr id="5" name="Рисунок 0" descr="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тав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89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5A7C">
        <w:rPr>
          <w:rFonts w:ascii="Times New Roman" w:hAnsi="Times New Roman" w:cs="Times New Roman"/>
          <w:b/>
          <w:color w:val="FF9900"/>
          <w:sz w:val="28"/>
          <w:szCs w:val="28"/>
        </w:rPr>
        <w:t>«Территория возможностей»</w:t>
      </w:r>
    </w:p>
    <w:p w:rsidR="00F46423" w:rsidRDefault="00F46423" w:rsidP="00F46423">
      <w:pPr>
        <w:jc w:val="center"/>
        <w:rPr>
          <w:rFonts w:ascii="Times New Roman" w:hAnsi="Times New Roman" w:cs="Times New Roman"/>
          <w:b/>
          <w:noProof/>
          <w:color w:val="31849B" w:themeColor="accent5" w:themeShade="BF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Cs w:val="28"/>
        </w:rPr>
        <w:t>Наши координаты:</w:t>
      </w:r>
    </w:p>
    <w:p w:rsidR="00F46423" w:rsidRDefault="00F46423" w:rsidP="00F46423">
      <w:pPr>
        <w:jc w:val="center"/>
        <w:rPr>
          <w:rFonts w:ascii="Times New Roman" w:hAnsi="Times New Roman" w:cs="Times New Roman"/>
          <w:b/>
          <w:noProof/>
          <w:color w:val="FF9900"/>
          <w:szCs w:val="28"/>
        </w:rPr>
      </w:pPr>
      <w:r>
        <w:rPr>
          <w:rFonts w:ascii="Times New Roman" w:hAnsi="Times New Roman" w:cs="Times New Roman"/>
          <w:b/>
          <w:noProof/>
          <w:color w:val="FF9900"/>
          <w:szCs w:val="28"/>
        </w:rPr>
        <w:t>169300 г Ухта. Республика Коми</w:t>
      </w:r>
    </w:p>
    <w:p w:rsidR="00F46423" w:rsidRDefault="00F46423" w:rsidP="00F46423">
      <w:pPr>
        <w:jc w:val="center"/>
        <w:rPr>
          <w:rFonts w:ascii="Times New Roman" w:hAnsi="Times New Roman" w:cs="Times New Roman"/>
          <w:b/>
          <w:noProof/>
          <w:color w:val="FF9900"/>
          <w:szCs w:val="28"/>
        </w:rPr>
      </w:pPr>
      <w:r>
        <w:rPr>
          <w:rFonts w:ascii="Times New Roman" w:hAnsi="Times New Roman" w:cs="Times New Roman"/>
          <w:b/>
          <w:noProof/>
          <w:color w:val="FF9900"/>
          <w:szCs w:val="28"/>
        </w:rPr>
        <w:t xml:space="preserve">Улица Загородная </w:t>
      </w:r>
      <w:r>
        <w:rPr>
          <w:rFonts w:ascii="Times New Roman" w:hAnsi="Times New Roman" w:cs="Times New Roman"/>
          <w:b/>
          <w:noProof/>
          <w:color w:val="FF9900"/>
          <w:sz w:val="36"/>
          <w:szCs w:val="28"/>
        </w:rPr>
        <w:t xml:space="preserve">6 </w:t>
      </w:r>
      <w:r>
        <w:rPr>
          <w:rFonts w:ascii="Times New Roman" w:hAnsi="Times New Roman" w:cs="Times New Roman"/>
          <w:b/>
          <w:noProof/>
          <w:color w:val="FF9900"/>
          <w:szCs w:val="28"/>
        </w:rPr>
        <w:t>«б»</w:t>
      </w:r>
    </w:p>
    <w:p w:rsidR="00F46423" w:rsidRDefault="00F46423" w:rsidP="00F46423">
      <w:pPr>
        <w:jc w:val="center"/>
        <w:rPr>
          <w:rFonts w:ascii="Times New Roman" w:hAnsi="Times New Roman" w:cs="Times New Roman"/>
          <w:b/>
          <w:noProof/>
          <w:color w:val="FF99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Cs w:val="28"/>
        </w:rPr>
        <w:t>Телефон</w:t>
      </w:r>
      <w:r>
        <w:rPr>
          <w:rFonts w:ascii="Times New Roman" w:hAnsi="Times New Roman" w:cs="Times New Roman"/>
          <w:noProof/>
          <w:color w:val="00CC00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FFC000"/>
          <w:sz w:val="28"/>
          <w:szCs w:val="28"/>
        </w:rPr>
        <w:t>(</w:t>
      </w:r>
      <w:r>
        <w:rPr>
          <w:rFonts w:ascii="Times New Roman" w:hAnsi="Times New Roman" w:cs="Times New Roman"/>
          <w:b/>
          <w:noProof/>
          <w:color w:val="FF9900"/>
          <w:sz w:val="28"/>
          <w:szCs w:val="28"/>
        </w:rPr>
        <w:t>8216)785678</w:t>
      </w:r>
    </w:p>
    <w:p w:rsidR="00F46423" w:rsidRPr="0052276A" w:rsidRDefault="00F46423" w:rsidP="00F46423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</w:pPr>
      <w:r w:rsidRPr="0052276A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t>Мобильный телефон:</w:t>
      </w:r>
    </w:p>
    <w:p w:rsidR="00F46423" w:rsidRDefault="00F46423" w:rsidP="00F46423">
      <w:pPr>
        <w:jc w:val="center"/>
        <w:rPr>
          <w:rFonts w:ascii="Times New Roman" w:hAnsi="Times New Roman" w:cs="Times New Roman"/>
          <w:b/>
          <w:noProof/>
          <w:color w:val="FF99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99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342265" cy="333375"/>
            <wp:effectExtent l="19050" t="0" r="635" b="0"/>
            <wp:wrapNone/>
            <wp:docPr id="4" name="Рисунок 4" descr="https://kikimoraki.ru/wp-content/uploads/2020/07/Viber-App-Logo-1600x16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kimoraki.ru/wp-content/uploads/2020/07/Viber-App-Logo-1600x160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9900"/>
          <w:sz w:val="28"/>
          <w:szCs w:val="28"/>
        </w:rPr>
        <w:t xml:space="preserve"> +79048643086</w:t>
      </w:r>
    </w:p>
    <w:p w:rsidR="00F46423" w:rsidRDefault="009B0A3A" w:rsidP="00F46423">
      <w:pPr>
        <w:jc w:val="center"/>
        <w:rPr>
          <w:rFonts w:ascii="Times New Roman" w:hAnsi="Times New Roman" w:cs="Times New Roman"/>
          <w:b/>
          <w:noProof/>
          <w:color w:val="00CC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123190</wp:posOffset>
            </wp:positionV>
            <wp:extent cx="581025" cy="485775"/>
            <wp:effectExtent l="0" t="0" r="0" b="0"/>
            <wp:wrapNone/>
            <wp:docPr id="2" name="Рисунок 1" descr="https://pbs.twimg.com/media/ECE3ZM7U8AIwrFe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CE3ZM7U8AIwrFe.pn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423">
        <w:rPr>
          <w:rFonts w:ascii="Times New Roman" w:hAnsi="Times New Roman" w:cs="Times New Roman"/>
          <w:b/>
          <w:noProof/>
          <w:color w:val="31849B" w:themeColor="accent5" w:themeShade="BF"/>
          <w:szCs w:val="28"/>
        </w:rPr>
        <w:t>Наш сайт</w:t>
      </w:r>
      <w:r w:rsidR="00F46423">
        <w:rPr>
          <w:rFonts w:ascii="Times New Roman" w:hAnsi="Times New Roman" w:cs="Times New Roman"/>
          <w:b/>
          <w:noProof/>
          <w:color w:val="00CC00"/>
          <w:szCs w:val="28"/>
        </w:rPr>
        <w:t xml:space="preserve"> </w:t>
      </w:r>
      <w:r w:rsidR="00F46423">
        <w:rPr>
          <w:rFonts w:ascii="Times New Roman" w:hAnsi="Times New Roman" w:cs="Times New Roman"/>
          <w:b/>
          <w:noProof/>
          <w:color w:val="FF9900"/>
          <w:sz w:val="32"/>
          <w:szCs w:val="28"/>
          <w:lang w:val="en-US"/>
        </w:rPr>
        <w:t>torya</w:t>
      </w:r>
      <w:r w:rsidR="00F46423">
        <w:rPr>
          <w:rFonts w:ascii="Times New Roman" w:hAnsi="Times New Roman" w:cs="Times New Roman"/>
          <w:b/>
          <w:noProof/>
          <w:color w:val="FF9900"/>
          <w:sz w:val="32"/>
          <w:szCs w:val="28"/>
        </w:rPr>
        <w:t>.</w:t>
      </w:r>
      <w:r w:rsidR="00F46423">
        <w:rPr>
          <w:rFonts w:ascii="Times New Roman" w:hAnsi="Times New Roman" w:cs="Times New Roman"/>
          <w:b/>
          <w:noProof/>
          <w:color w:val="FF9900"/>
          <w:sz w:val="32"/>
          <w:szCs w:val="28"/>
          <w:lang w:val="en-US"/>
        </w:rPr>
        <w:t>ru</w:t>
      </w:r>
    </w:p>
    <w:p w:rsidR="00F46423" w:rsidRPr="005E3453" w:rsidRDefault="00F46423" w:rsidP="00F46423">
      <w:pPr>
        <w:jc w:val="center"/>
        <w:rPr>
          <w:color w:val="365F91" w:themeColor="accent1" w:themeShade="BF"/>
        </w:rPr>
      </w:pPr>
      <w:r w:rsidRPr="005E3453">
        <w:rPr>
          <w:rFonts w:ascii="Times New Roman" w:hAnsi="Times New Roman" w:cs="Times New Roman"/>
          <w:b/>
          <w:noProof/>
          <w:color w:val="365F91" w:themeColor="accent1" w:themeShade="BF"/>
          <w:szCs w:val="28"/>
        </w:rPr>
        <w:t>Мы в контакте:</w:t>
      </w:r>
      <w:r w:rsidRPr="005E3453">
        <w:rPr>
          <w:color w:val="365F91" w:themeColor="accent1" w:themeShade="BF"/>
        </w:rPr>
        <w:t xml:space="preserve"> </w:t>
      </w:r>
    </w:p>
    <w:p w:rsidR="00F46423" w:rsidRPr="009B0A3A" w:rsidRDefault="001114F9" w:rsidP="00F46423">
      <w:pPr>
        <w:jc w:val="center"/>
      </w:pPr>
      <w:hyperlink r:id="rId9" w:history="1">
        <w:r w:rsidR="00F46423" w:rsidRPr="005E3453">
          <w:rPr>
            <w:rStyle w:val="a5"/>
            <w:rFonts w:ascii="Times New Roman" w:hAnsi="Times New Roman" w:cs="Times New Roman"/>
            <w:b/>
            <w:color w:val="365F91" w:themeColor="accent1" w:themeShade="BF"/>
          </w:rPr>
          <w:t>https://vk.com/toryaano</w:t>
        </w:r>
      </w:hyperlink>
    </w:p>
    <w:p w:rsidR="00F46423" w:rsidRPr="009B0A3A" w:rsidRDefault="00F46423" w:rsidP="00F46423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4A4574" w:rsidRDefault="004A4574" w:rsidP="004A4574">
      <w:pPr>
        <w:ind w:left="720"/>
        <w:rPr>
          <w:rFonts w:ascii="Times New Roman" w:hAnsi="Times New Roman" w:cs="Times New Roman"/>
          <w:color w:val="FF9900"/>
          <w:szCs w:val="28"/>
        </w:rPr>
      </w:pPr>
      <w:r>
        <w:rPr>
          <w:rFonts w:ascii="Times New Roman" w:hAnsi="Times New Roman" w:cs="Times New Roman"/>
          <w:b/>
          <w:bCs/>
          <w:color w:val="FF9900"/>
          <w:szCs w:val="28"/>
        </w:rPr>
        <w:t>ДИСТАНЦИОННЫЙ ДИАГНОСТИКО-КОНСУЛЬТАЦИОННЫЙ ЦЕНТР</w:t>
      </w:r>
    </w:p>
    <w:p w:rsidR="004A4574" w:rsidRPr="00CA53C3" w:rsidRDefault="004A4574" w:rsidP="004A457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 xml:space="preserve">Помощь семьям с детьми с ОВЗ раннего возраста </w:t>
      </w:r>
    </w:p>
    <w:p w:rsidR="004A4574" w:rsidRPr="00CA53C3" w:rsidRDefault="004A4574" w:rsidP="004A457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Помощь семьям с детьми с ОВЗ дошкольного возраста</w:t>
      </w:r>
    </w:p>
    <w:p w:rsidR="004A4574" w:rsidRPr="00CA53C3" w:rsidRDefault="004A4574" w:rsidP="004A4574">
      <w:pPr>
        <w:ind w:left="360"/>
        <w:jc w:val="both"/>
        <w:rPr>
          <w:rFonts w:ascii="Times New Roman" w:hAnsi="Times New Roman" w:cs="Times New Roman"/>
          <w:color w:val="2BB418"/>
          <w:szCs w:val="28"/>
        </w:rPr>
      </w:pPr>
    </w:p>
    <w:p w:rsidR="004A4574" w:rsidRPr="009B0A3A" w:rsidRDefault="009B0A3A" w:rsidP="004A4574">
      <w:pPr>
        <w:ind w:left="360"/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9B0A3A">
        <w:rPr>
          <w:rFonts w:ascii="Times New Roman" w:hAnsi="Times New Roman" w:cs="Times New Roman"/>
          <w:b/>
          <w:color w:val="FF0000"/>
          <w:szCs w:val="28"/>
        </w:rPr>
        <w:t>УСЛУГИ ОКАЗЫВАЮТСЯ НА БЕЗВОЗМЕЗДНОЙ</w:t>
      </w:r>
      <w:r w:rsidR="00D100D6" w:rsidRPr="009B0A3A">
        <w:rPr>
          <w:rFonts w:ascii="Times New Roman" w:hAnsi="Times New Roman" w:cs="Times New Roman"/>
          <w:b/>
          <w:color w:val="FF0000"/>
          <w:szCs w:val="28"/>
        </w:rPr>
        <w:t xml:space="preserve"> ОСНОВЕ</w:t>
      </w:r>
    </w:p>
    <w:p w:rsidR="004A4574" w:rsidRPr="009B0A3A" w:rsidRDefault="004A4574" w:rsidP="004A4574">
      <w:pPr>
        <w:ind w:left="360"/>
        <w:jc w:val="both"/>
        <w:rPr>
          <w:rFonts w:ascii="Times New Roman" w:hAnsi="Times New Roman" w:cs="Times New Roman"/>
          <w:b/>
          <w:color w:val="31849B" w:themeColor="accent5" w:themeShade="BF"/>
          <w:szCs w:val="28"/>
        </w:rPr>
      </w:pPr>
    </w:p>
    <w:p w:rsidR="004A4574" w:rsidRDefault="004A4574" w:rsidP="004A4574">
      <w:pPr>
        <w:rPr>
          <w:rFonts w:ascii="Times New Roman" w:hAnsi="Times New Roman" w:cs="Times New Roman"/>
          <w:b/>
          <w:color w:val="FF9900"/>
          <w:szCs w:val="28"/>
        </w:rPr>
      </w:pPr>
      <w:r>
        <w:rPr>
          <w:rFonts w:ascii="Times New Roman" w:hAnsi="Times New Roman" w:cs="Times New Roman"/>
          <w:b/>
          <w:color w:val="FF9900"/>
          <w:szCs w:val="28"/>
        </w:rPr>
        <w:t xml:space="preserve">Комплекс услуг, оказываемых дистанционно на междисциплинарной основе детям с ОВЗ </w:t>
      </w:r>
    </w:p>
    <w:p w:rsidR="004A4574" w:rsidRDefault="004A4574" w:rsidP="004A4574">
      <w:pPr>
        <w:rPr>
          <w:rFonts w:ascii="Times New Roman" w:hAnsi="Times New Roman" w:cs="Times New Roman"/>
          <w:b/>
          <w:color w:val="FF9900"/>
          <w:szCs w:val="28"/>
        </w:rPr>
      </w:pPr>
      <w:r>
        <w:rPr>
          <w:rFonts w:ascii="Times New Roman" w:hAnsi="Times New Roman" w:cs="Times New Roman"/>
          <w:b/>
          <w:color w:val="FF9900"/>
          <w:szCs w:val="28"/>
        </w:rPr>
        <w:t xml:space="preserve"> и их семьям, направленных на:</w:t>
      </w:r>
    </w:p>
    <w:p w:rsidR="0064140B" w:rsidRDefault="0064140B" w:rsidP="004A4574">
      <w:pPr>
        <w:rPr>
          <w:rFonts w:ascii="Times New Roman" w:hAnsi="Times New Roman" w:cs="Times New Roman"/>
          <w:b/>
          <w:color w:val="FF9900"/>
          <w:szCs w:val="28"/>
        </w:rPr>
      </w:pPr>
    </w:p>
    <w:p w:rsidR="004A4574" w:rsidRPr="00CA53C3" w:rsidRDefault="004A4574" w:rsidP="004A4574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 xml:space="preserve">Содействие физическому и психическому развитию детей, их вовлеченности в естественную жизненную ситуацию. </w:t>
      </w:r>
      <w:bookmarkStart w:id="0" w:name="_GoBack"/>
      <w:bookmarkEnd w:id="0"/>
    </w:p>
    <w:p w:rsidR="004A4574" w:rsidRPr="00CA53C3" w:rsidRDefault="004A4574" w:rsidP="004A4574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 xml:space="preserve">Формирование позитивного взаимодействия и отношений детей и родителей, детей и педагогов, детей и их сверстников </w:t>
      </w:r>
    </w:p>
    <w:p w:rsidR="004A4574" w:rsidRPr="00CA53C3" w:rsidRDefault="004A4574" w:rsidP="004A4574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 xml:space="preserve">Консультационные услуги по созданию условий для развития, обучения, интеграции в общество детей с ОВЗ </w:t>
      </w:r>
    </w:p>
    <w:p w:rsidR="004A4574" w:rsidRPr="00CA53C3" w:rsidRDefault="004A4574" w:rsidP="004A4574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 xml:space="preserve">Повышение компетентности родителей в вопросах коррекционного обучения и социальной адаптации детей с ОВЗ </w:t>
      </w:r>
    </w:p>
    <w:p w:rsidR="004A4574" w:rsidRDefault="004A4574" w:rsidP="0064140B">
      <w:pPr>
        <w:ind w:left="720"/>
        <w:rPr>
          <w:rFonts w:ascii="Times New Roman" w:hAnsi="Times New Roman" w:cs="Times New Roman"/>
          <w:b/>
          <w:color w:val="FF9900"/>
        </w:rPr>
      </w:pPr>
      <w:r>
        <w:rPr>
          <w:rFonts w:ascii="Times New Roman" w:hAnsi="Times New Roman" w:cs="Times New Roman"/>
          <w:b/>
          <w:color w:val="FF9900"/>
        </w:rPr>
        <w:t>Задачи</w:t>
      </w:r>
    </w:p>
    <w:p w:rsidR="004A4574" w:rsidRDefault="004A4574" w:rsidP="0064140B">
      <w:pPr>
        <w:ind w:left="720"/>
        <w:rPr>
          <w:rFonts w:ascii="Times New Roman" w:hAnsi="Times New Roman" w:cs="Times New Roman"/>
          <w:color w:val="FF9900"/>
        </w:rPr>
      </w:pPr>
      <w:r>
        <w:rPr>
          <w:rFonts w:ascii="Times New Roman" w:hAnsi="Times New Roman" w:cs="Times New Roman"/>
          <w:b/>
          <w:bCs/>
          <w:color w:val="FF9900"/>
        </w:rPr>
        <w:t>Отделения ранней помощи</w:t>
      </w:r>
    </w:p>
    <w:p w:rsidR="004A4574" w:rsidRPr="00CA53C3" w:rsidRDefault="004A4574" w:rsidP="004A4574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Развитие и функционирование ребенка</w:t>
      </w:r>
    </w:p>
    <w:p w:rsidR="004A4574" w:rsidRPr="00CA53C3" w:rsidRDefault="004A4574" w:rsidP="004A4574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Поддержка и обучение семьи</w:t>
      </w:r>
    </w:p>
    <w:p w:rsidR="004A4574" w:rsidRPr="00CA53C3" w:rsidRDefault="004A4574" w:rsidP="004A4574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 xml:space="preserve">Улучшение повседневной жизни ребенка и семьи </w:t>
      </w:r>
    </w:p>
    <w:p w:rsidR="004A4574" w:rsidRDefault="004A4574" w:rsidP="0064140B">
      <w:pPr>
        <w:ind w:left="720"/>
        <w:rPr>
          <w:rFonts w:ascii="Times New Roman" w:hAnsi="Times New Roman" w:cs="Times New Roman"/>
          <w:color w:val="FF9900"/>
          <w:szCs w:val="28"/>
        </w:rPr>
      </w:pPr>
      <w:r>
        <w:rPr>
          <w:rFonts w:ascii="Times New Roman" w:hAnsi="Times New Roman" w:cs="Times New Roman"/>
          <w:b/>
          <w:bCs/>
          <w:color w:val="FF9900"/>
          <w:szCs w:val="28"/>
        </w:rPr>
        <w:t>Дошкольного отделения</w:t>
      </w:r>
    </w:p>
    <w:p w:rsidR="004A4574" w:rsidRPr="00CA53C3" w:rsidRDefault="004A4574" w:rsidP="004A4574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Развитие ребенка</w:t>
      </w:r>
    </w:p>
    <w:p w:rsidR="004A4574" w:rsidRPr="00CA53C3" w:rsidRDefault="004A4574" w:rsidP="004A4574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Поддержка и обучение семьи</w:t>
      </w:r>
    </w:p>
    <w:p w:rsidR="004A4574" w:rsidRPr="00CA53C3" w:rsidRDefault="004A4574" w:rsidP="004A4574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Формирование положительной самооценки, социальной адаптации и интеграции в общество</w:t>
      </w:r>
    </w:p>
    <w:p w:rsidR="003457AA" w:rsidRDefault="003457AA" w:rsidP="004A4574">
      <w:pPr>
        <w:jc w:val="center"/>
        <w:rPr>
          <w:rFonts w:ascii="Times New Roman" w:hAnsi="Times New Roman" w:cs="Times New Roman"/>
          <w:b/>
          <w:bCs/>
          <w:color w:val="FF9900"/>
          <w:szCs w:val="28"/>
        </w:rPr>
      </w:pPr>
    </w:p>
    <w:p w:rsidR="004A4574" w:rsidRDefault="004A4574" w:rsidP="004A4574">
      <w:pPr>
        <w:jc w:val="center"/>
        <w:rPr>
          <w:rFonts w:ascii="Times New Roman" w:hAnsi="Times New Roman" w:cs="Times New Roman"/>
          <w:b/>
          <w:bCs/>
          <w:color w:val="FF9900"/>
          <w:szCs w:val="28"/>
        </w:rPr>
      </w:pPr>
      <w:r>
        <w:rPr>
          <w:rFonts w:ascii="Times New Roman" w:hAnsi="Times New Roman" w:cs="Times New Roman"/>
          <w:b/>
          <w:bCs/>
          <w:color w:val="FF9900"/>
          <w:szCs w:val="28"/>
        </w:rPr>
        <w:t>Семейно – ориентированный принцип работы центра</w:t>
      </w:r>
    </w:p>
    <w:tbl>
      <w:tblPr>
        <w:tblStyle w:val="a4"/>
        <w:tblpPr w:leftFromText="180" w:rightFromText="180" w:vertAnchor="text" w:horzAnchor="page" w:tblpX="1018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2932"/>
        <w:gridCol w:w="2934"/>
      </w:tblGrid>
      <w:tr w:rsidR="0064140B" w:rsidRPr="00F46423" w:rsidTr="00F46423">
        <w:trPr>
          <w:trHeight w:val="1060"/>
        </w:trPr>
        <w:tc>
          <w:tcPr>
            <w:tcW w:w="4123" w:type="dxa"/>
          </w:tcPr>
          <w:p w:rsidR="0064140B" w:rsidRPr="00F46423" w:rsidRDefault="001114F9" w:rsidP="0064140B">
            <w:pPr>
              <w:jc w:val="both"/>
              <w:rPr>
                <w:rFonts w:ascii="Times New Roman" w:hAnsi="Times New Roman" w:cs="Times New Roman"/>
                <w:b/>
                <w:color w:val="2BB418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color w:val="2BB418"/>
                <w:sz w:val="28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0.2pt;margin-top:12.85pt;width:21.75pt;height:.05pt;flip:y;z-index:251658240" o:connectortype="straight">
                  <v:stroke endarrow="block"/>
                </v:shape>
              </w:pict>
            </w:r>
            <w:r w:rsidR="0064140B" w:rsidRPr="00F46423">
              <w:rPr>
                <w:rFonts w:ascii="Times New Roman" w:hAnsi="Times New Roman" w:cs="Times New Roman"/>
                <w:b/>
                <w:bCs/>
                <w:color w:val="2BB418"/>
                <w:sz w:val="28"/>
                <w:szCs w:val="28"/>
              </w:rPr>
              <w:t xml:space="preserve">Специалисты </w:t>
            </w:r>
          </w:p>
          <w:p w:rsidR="0064140B" w:rsidRPr="00F46423" w:rsidRDefault="0064140B" w:rsidP="0064140B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932" w:type="dxa"/>
          </w:tcPr>
          <w:p w:rsidR="0064140B" w:rsidRPr="00F46423" w:rsidRDefault="001114F9" w:rsidP="0064140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28"/>
              </w:rPr>
            </w:pPr>
            <w:r>
              <w:rPr>
                <w:rFonts w:asciiTheme="minorHAnsi" w:hAnsiTheme="minorHAnsi" w:cstheme="minorBidi"/>
                <w:b/>
                <w:color w:val="E36C0A" w:themeColor="accent6" w:themeShade="BF"/>
                <w:sz w:val="40"/>
                <w:szCs w:val="24"/>
                <w:lang w:eastAsia="en-US"/>
              </w:rPr>
              <w:pict>
                <v:shape id="_x0000_s1029" type="#_x0000_t32" style="position:absolute;margin-left:110.05pt;margin-top:12.9pt;width:18.45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CA53C3" w:rsidRPr="00F4642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40"/>
                <w:szCs w:val="28"/>
              </w:rPr>
              <w:t>СЕМЬЯ</w:t>
            </w:r>
          </w:p>
          <w:p w:rsidR="0064140B" w:rsidRPr="00F46423" w:rsidRDefault="0064140B" w:rsidP="0064140B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934" w:type="dxa"/>
            <w:hideMark/>
          </w:tcPr>
          <w:p w:rsidR="0064140B" w:rsidRPr="00F46423" w:rsidRDefault="0064140B" w:rsidP="0064140B">
            <w:pPr>
              <w:jc w:val="both"/>
              <w:rPr>
                <w:rFonts w:ascii="Times New Roman" w:hAnsi="Times New Roman" w:cs="Times New Roman"/>
                <w:b/>
                <w:bCs/>
                <w:color w:val="2BB418"/>
                <w:sz w:val="28"/>
                <w:szCs w:val="28"/>
              </w:rPr>
            </w:pPr>
            <w:r w:rsidRPr="00F46423">
              <w:rPr>
                <w:rFonts w:ascii="Times New Roman" w:hAnsi="Times New Roman" w:cs="Times New Roman"/>
                <w:b/>
                <w:bCs/>
                <w:color w:val="2BB418"/>
                <w:sz w:val="28"/>
                <w:szCs w:val="28"/>
              </w:rPr>
              <w:t xml:space="preserve">Ребенок, </w:t>
            </w:r>
          </w:p>
          <w:p w:rsidR="0064140B" w:rsidRPr="00F46423" w:rsidRDefault="0064140B" w:rsidP="0064140B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F46423">
              <w:rPr>
                <w:rFonts w:ascii="Times New Roman" w:hAnsi="Times New Roman" w:cs="Times New Roman"/>
                <w:b/>
                <w:bCs/>
                <w:color w:val="2BB418"/>
                <w:sz w:val="28"/>
                <w:szCs w:val="28"/>
              </w:rPr>
              <w:t>его новые навыки, знания, умения</w:t>
            </w:r>
            <w:r w:rsidRPr="00F46423">
              <w:rPr>
                <w:rFonts w:ascii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</w:p>
        </w:tc>
      </w:tr>
    </w:tbl>
    <w:p w:rsidR="004A4574" w:rsidRDefault="004A4574" w:rsidP="004A4574">
      <w:pPr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en-US"/>
        </w:rPr>
      </w:pPr>
      <w:r w:rsidRPr="009D0FAA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Состав </w:t>
      </w:r>
      <w:proofErr w:type="spellStart"/>
      <w:r w:rsidRPr="009D0FAA">
        <w:rPr>
          <w:rFonts w:ascii="Times New Roman" w:hAnsi="Times New Roman" w:cs="Times New Roman"/>
          <w:b/>
          <w:bCs/>
          <w:color w:val="FF9900"/>
          <w:sz w:val="28"/>
          <w:szCs w:val="28"/>
        </w:rPr>
        <w:t>трансдисциплинарной</w:t>
      </w:r>
      <w:proofErr w:type="spellEnd"/>
      <w:r w:rsidRPr="009D0FAA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 команды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F46423" w:rsidRPr="00F46423" w:rsidTr="00F46423">
        <w:tc>
          <w:tcPr>
            <w:tcW w:w="5920" w:type="dxa"/>
          </w:tcPr>
          <w:p w:rsidR="00F46423" w:rsidRPr="00F46423" w:rsidRDefault="00F46423" w:rsidP="00F464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464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Специалисты раннего вмешательства </w:t>
            </w:r>
          </w:p>
          <w:p w:rsidR="00F46423" w:rsidRPr="00F46423" w:rsidRDefault="00F46423" w:rsidP="00F464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464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Дефектологи  </w:t>
            </w:r>
          </w:p>
          <w:p w:rsidR="00F46423" w:rsidRPr="00F46423" w:rsidRDefault="00F46423" w:rsidP="00F464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F464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Логопеды </w:t>
            </w:r>
          </w:p>
        </w:tc>
        <w:tc>
          <w:tcPr>
            <w:tcW w:w="4762" w:type="dxa"/>
          </w:tcPr>
          <w:p w:rsidR="00F46423" w:rsidRPr="00F46423" w:rsidRDefault="00F46423" w:rsidP="00F464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464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Психолог </w:t>
            </w:r>
          </w:p>
          <w:p w:rsidR="00F46423" w:rsidRPr="00F46423" w:rsidRDefault="00F46423" w:rsidP="00F464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464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Социальный работник </w:t>
            </w:r>
          </w:p>
          <w:p w:rsidR="00F46423" w:rsidRPr="00F46423" w:rsidRDefault="00F46423" w:rsidP="00F4642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F464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Воспитатели</w:t>
            </w:r>
          </w:p>
        </w:tc>
      </w:tr>
    </w:tbl>
    <w:p w:rsidR="00F46423" w:rsidRPr="00F46423" w:rsidRDefault="00F46423" w:rsidP="00F46423">
      <w:pPr>
        <w:jc w:val="both"/>
        <w:rPr>
          <w:rFonts w:ascii="Times New Roman" w:hAnsi="Times New Roman" w:cs="Times New Roman"/>
          <w:b/>
          <w:bCs/>
          <w:color w:val="FF9900"/>
          <w:sz w:val="28"/>
          <w:szCs w:val="28"/>
          <w:lang w:val="en-US"/>
        </w:rPr>
      </w:pPr>
    </w:p>
    <w:p w:rsidR="004A4574" w:rsidRDefault="004A4574" w:rsidP="004A457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8"/>
        </w:rPr>
      </w:pPr>
    </w:p>
    <w:sectPr w:rsidR="004A4574" w:rsidSect="00F4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07"/>
    <w:multiLevelType w:val="hybridMultilevel"/>
    <w:tmpl w:val="86F4B540"/>
    <w:lvl w:ilvl="0" w:tplc="F78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6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4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0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8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E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8B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0D70F3"/>
    <w:multiLevelType w:val="hybridMultilevel"/>
    <w:tmpl w:val="DF961862"/>
    <w:lvl w:ilvl="0" w:tplc="C3FE9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0C0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65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89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6C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21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44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63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A8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516C7D"/>
    <w:multiLevelType w:val="hybridMultilevel"/>
    <w:tmpl w:val="A870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F06"/>
    <w:multiLevelType w:val="hybridMultilevel"/>
    <w:tmpl w:val="9C3645E2"/>
    <w:lvl w:ilvl="0" w:tplc="81E6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C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0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C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1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0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43930"/>
    <w:multiLevelType w:val="hybridMultilevel"/>
    <w:tmpl w:val="51AE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556B"/>
    <w:multiLevelType w:val="hybridMultilevel"/>
    <w:tmpl w:val="8834A688"/>
    <w:lvl w:ilvl="0" w:tplc="30B4E31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5058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0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2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0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2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71797E"/>
    <w:multiLevelType w:val="hybridMultilevel"/>
    <w:tmpl w:val="424CB904"/>
    <w:lvl w:ilvl="0" w:tplc="450C3C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A4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29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05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61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0F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6D9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EC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E4D460A"/>
    <w:multiLevelType w:val="hybridMultilevel"/>
    <w:tmpl w:val="987A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32C52"/>
    <w:multiLevelType w:val="hybridMultilevel"/>
    <w:tmpl w:val="E7C8A0EA"/>
    <w:lvl w:ilvl="0" w:tplc="ABA2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C7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6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0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E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8B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E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0C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A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58C"/>
    <w:rsid w:val="001114F9"/>
    <w:rsid w:val="00257AA4"/>
    <w:rsid w:val="00302699"/>
    <w:rsid w:val="0031324C"/>
    <w:rsid w:val="003457AA"/>
    <w:rsid w:val="003C118A"/>
    <w:rsid w:val="0046001B"/>
    <w:rsid w:val="004A4574"/>
    <w:rsid w:val="005A2F61"/>
    <w:rsid w:val="0064140B"/>
    <w:rsid w:val="0068033C"/>
    <w:rsid w:val="007D3291"/>
    <w:rsid w:val="00807E03"/>
    <w:rsid w:val="00814736"/>
    <w:rsid w:val="009B0A3A"/>
    <w:rsid w:val="009B5A7C"/>
    <w:rsid w:val="009D0FAA"/>
    <w:rsid w:val="00A2634B"/>
    <w:rsid w:val="00AA3BA4"/>
    <w:rsid w:val="00BF435A"/>
    <w:rsid w:val="00C42441"/>
    <w:rsid w:val="00C43C33"/>
    <w:rsid w:val="00CA53C3"/>
    <w:rsid w:val="00D100D6"/>
    <w:rsid w:val="00D82111"/>
    <w:rsid w:val="00E043BB"/>
    <w:rsid w:val="00E45A9E"/>
    <w:rsid w:val="00E5463C"/>
    <w:rsid w:val="00F4158C"/>
    <w:rsid w:val="00F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docId w15:val="{A0A4835A-24D6-430B-92F4-9509290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15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F4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15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1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8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orya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15</cp:revision>
  <cp:lastPrinted>2020-11-05T11:52:00Z</cp:lastPrinted>
  <dcterms:created xsi:type="dcterms:W3CDTF">2020-10-13T09:55:00Z</dcterms:created>
  <dcterms:modified xsi:type="dcterms:W3CDTF">2020-11-13T08:57:00Z</dcterms:modified>
</cp:coreProperties>
</file>